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587F5E" w14:textId="77777777" w:rsidR="00D13BE8" w:rsidRDefault="00D13BE8">
      <w:pPr>
        <w:jc w:val="center"/>
        <w:rPr>
          <w:rFonts w:ascii="楷体_GB2312" w:eastAsia="楷体_GB2312"/>
          <w:bCs/>
          <w:sz w:val="44"/>
          <w:szCs w:val="44"/>
        </w:rPr>
      </w:pPr>
      <w:r>
        <w:rPr>
          <w:rFonts w:ascii="楷体_GB2312" w:eastAsia="楷体_GB2312" w:hint="eastAsia"/>
          <w:bCs/>
          <w:sz w:val="44"/>
          <w:szCs w:val="44"/>
        </w:rPr>
        <w:t>广州市劳动人事争议仲裁委员会</w:t>
      </w:r>
    </w:p>
    <w:p w14:paraId="6B1B20B2" w14:textId="77777777" w:rsidR="00D13BE8" w:rsidRDefault="00D13BE8">
      <w:pPr>
        <w:pStyle w:val="1"/>
        <w:spacing w:before="0" w:after="0" w:line="240" w:lineRule="auto"/>
        <w:jc w:val="center"/>
        <w:rPr>
          <w:rFonts w:ascii="宋体" w:hAnsi="宋体"/>
          <w:sz w:val="48"/>
          <w:szCs w:val="48"/>
        </w:rPr>
      </w:pPr>
      <w:bookmarkStart w:id="0" w:name="_Toc350436342"/>
      <w:bookmarkStart w:id="1" w:name="_Toc350275365"/>
      <w:bookmarkStart w:id="2" w:name="_Toc350117095"/>
      <w:bookmarkStart w:id="3" w:name="_Toc349897173"/>
      <w:bookmarkStart w:id="4" w:name="_Toc349575303"/>
      <w:r>
        <w:rPr>
          <w:rFonts w:ascii="宋体" w:hAnsi="宋体" w:hint="eastAsia"/>
          <w:sz w:val="48"/>
          <w:szCs w:val="48"/>
        </w:rPr>
        <w:t>送  达  回  证</w:t>
      </w:r>
      <w:bookmarkEnd w:id="0"/>
      <w:bookmarkEnd w:id="1"/>
      <w:bookmarkEnd w:id="2"/>
      <w:bookmarkEnd w:id="3"/>
      <w:bookmarkEnd w:id="4"/>
    </w:p>
    <w:p w14:paraId="0AC24E12" w14:textId="77777777" w:rsidR="00D13BE8" w:rsidRDefault="00D13BE8">
      <w:pPr>
        <w:jc w:val="right"/>
        <w:rPr>
          <w:rFonts w:ascii="仿宋_GB2312" w:eastAsia="仿宋_GB2312"/>
          <w:sz w:val="28"/>
        </w:rPr>
      </w:pPr>
    </w:p>
    <w:p w14:paraId="5B39B053" w14:textId="488CC79F" w:rsidR="00D13BE8" w:rsidRDefault="0056132F" w:rsidP="00646DDA">
      <w:pPr>
        <w:wordWrap w:val="0"/>
        <w:jc w:val="right"/>
        <w:rPr>
          <w:rFonts w:ascii="仿宋_GB2312" w:eastAsia="仿宋_GB2312"/>
          <w:sz w:val="28"/>
        </w:rPr>
      </w:pPr>
      <w:r>
        <w:rPr>
          <w:rFonts w:ascii="仿宋_GB2312" w:eastAsia="仿宋_GB2312" w:hint="eastAsia"/>
          <w:sz w:val="28"/>
        </w:rPr>
        <w:t>$</w:t>
      </w:r>
      <w:r>
        <w:rPr>
          <w:rFonts w:ascii="仿宋_GB2312" w:eastAsia="仿宋_GB2312"/>
          <w:sz w:val="28"/>
        </w:rPr>
        <w:t>{caseNo}</w:t>
      </w:r>
      <w:r w:rsidR="00D13BE8">
        <w:rPr>
          <w:rFonts w:ascii="仿宋_GB2312" w:eastAsia="仿宋_GB2312" w:hint="eastAsia"/>
          <w:sz w:val="28"/>
        </w:rPr>
        <w:t>号</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720"/>
        <w:gridCol w:w="144"/>
        <w:gridCol w:w="468"/>
        <w:gridCol w:w="1368"/>
        <w:gridCol w:w="1620"/>
        <w:gridCol w:w="1440"/>
        <w:gridCol w:w="612"/>
        <w:gridCol w:w="236"/>
        <w:gridCol w:w="2032"/>
      </w:tblGrid>
      <w:tr w:rsidR="00D13BE8" w14:paraId="68492F4D" w14:textId="77777777">
        <w:trPr>
          <w:cantSplit/>
          <w:trHeight w:val="660"/>
        </w:trPr>
        <w:tc>
          <w:tcPr>
            <w:tcW w:w="1440" w:type="dxa"/>
            <w:gridSpan w:val="2"/>
            <w:tcBorders>
              <w:top w:val="single" w:sz="4" w:space="0" w:color="auto"/>
              <w:left w:val="single" w:sz="4" w:space="0" w:color="auto"/>
              <w:bottom w:val="single" w:sz="4" w:space="0" w:color="auto"/>
              <w:right w:val="single" w:sz="4" w:space="0" w:color="auto"/>
            </w:tcBorders>
            <w:vAlign w:val="center"/>
          </w:tcPr>
          <w:p w14:paraId="4F2E4B4D" w14:textId="77777777" w:rsidR="00D13BE8" w:rsidRDefault="00D13BE8">
            <w:pPr>
              <w:spacing w:line="400" w:lineRule="exact"/>
              <w:jc w:val="center"/>
              <w:rPr>
                <w:b/>
                <w:sz w:val="24"/>
              </w:rPr>
            </w:pPr>
            <w:r>
              <w:rPr>
                <w:rFonts w:hint="eastAsia"/>
                <w:b/>
                <w:sz w:val="24"/>
              </w:rPr>
              <w:t>受送达人</w:t>
            </w:r>
          </w:p>
        </w:tc>
        <w:tc>
          <w:tcPr>
            <w:tcW w:w="5040" w:type="dxa"/>
            <w:gridSpan w:val="5"/>
            <w:tcBorders>
              <w:top w:val="single" w:sz="4" w:space="0" w:color="auto"/>
              <w:left w:val="single" w:sz="4" w:space="0" w:color="auto"/>
              <w:bottom w:val="single" w:sz="4" w:space="0" w:color="auto"/>
              <w:right w:val="single" w:sz="4" w:space="0" w:color="auto"/>
            </w:tcBorders>
            <w:vAlign w:val="center"/>
          </w:tcPr>
          <w:p w14:paraId="3E0B9912" w14:textId="4C8A2A3A" w:rsidR="00D13BE8" w:rsidRPr="006B3317" w:rsidRDefault="0056132F" w:rsidP="00646DDA">
            <w:pPr>
              <w:spacing w:line="500" w:lineRule="exact"/>
              <w:jc w:val="left"/>
              <w:rPr>
                <w:rFonts w:ascii="Calibri" w:hAnsi="Calibri" w:cs="宋体"/>
                <w:sz w:val="24"/>
              </w:rPr>
            </w:pPr>
            <w:r>
              <w:rPr>
                <w:rFonts w:ascii="仿宋_GB2312" w:eastAsia="仿宋_GB2312" w:hint="eastAsia"/>
                <w:sz w:val="28"/>
              </w:rPr>
              <w:t>$</w:t>
            </w:r>
            <w:r>
              <w:rPr>
                <w:rFonts w:ascii="仿宋_GB2312" w:eastAsia="仿宋_GB2312"/>
                <w:sz w:val="28"/>
              </w:rPr>
              <w:t>{</w:t>
            </w:r>
            <w:r>
              <w:rPr>
                <w:rFonts w:ascii="仿宋_GB2312" w:eastAsia="仿宋_GB2312"/>
                <w:sz w:val="28"/>
              </w:rPr>
              <w:t>person</w:t>
            </w:r>
            <w:r>
              <w:rPr>
                <w:rFonts w:ascii="仿宋_GB2312" w:eastAsia="仿宋_GB2312"/>
                <w:sz w:val="28"/>
              </w:rPr>
              <w:t>}</w:t>
            </w:r>
          </w:p>
        </w:tc>
        <w:tc>
          <w:tcPr>
            <w:tcW w:w="848" w:type="dxa"/>
            <w:gridSpan w:val="2"/>
            <w:tcBorders>
              <w:top w:val="single" w:sz="4" w:space="0" w:color="auto"/>
              <w:left w:val="single" w:sz="4" w:space="0" w:color="auto"/>
              <w:bottom w:val="single" w:sz="4" w:space="0" w:color="auto"/>
              <w:right w:val="single" w:sz="4" w:space="0" w:color="auto"/>
            </w:tcBorders>
            <w:vAlign w:val="center"/>
          </w:tcPr>
          <w:p w14:paraId="5DFC280C" w14:textId="77777777" w:rsidR="00D13BE8" w:rsidRDefault="00D13BE8">
            <w:pPr>
              <w:spacing w:line="400" w:lineRule="exact"/>
              <w:jc w:val="center"/>
              <w:rPr>
                <w:b/>
                <w:sz w:val="24"/>
              </w:rPr>
            </w:pPr>
            <w:r>
              <w:rPr>
                <w:rFonts w:hint="eastAsia"/>
                <w:b/>
                <w:sz w:val="24"/>
              </w:rPr>
              <w:t>联系方式</w:t>
            </w:r>
          </w:p>
        </w:tc>
        <w:tc>
          <w:tcPr>
            <w:tcW w:w="2032" w:type="dxa"/>
            <w:tcBorders>
              <w:top w:val="single" w:sz="4" w:space="0" w:color="auto"/>
              <w:left w:val="single" w:sz="4" w:space="0" w:color="auto"/>
              <w:bottom w:val="single" w:sz="4" w:space="0" w:color="auto"/>
              <w:right w:val="single" w:sz="4" w:space="0" w:color="auto"/>
            </w:tcBorders>
            <w:vAlign w:val="center"/>
          </w:tcPr>
          <w:p w14:paraId="2D992C67" w14:textId="77777777" w:rsidR="00D13BE8" w:rsidRDefault="00D13BE8">
            <w:pPr>
              <w:spacing w:line="500" w:lineRule="exact"/>
              <w:rPr>
                <w:rFonts w:ascii="仿宋_GB2312" w:eastAsia="仿宋_GB2312"/>
                <w:sz w:val="24"/>
              </w:rPr>
            </w:pPr>
          </w:p>
        </w:tc>
      </w:tr>
      <w:tr w:rsidR="00D13BE8" w14:paraId="2FDEF785" w14:textId="77777777">
        <w:trPr>
          <w:cantSplit/>
          <w:trHeight w:val="762"/>
        </w:trPr>
        <w:tc>
          <w:tcPr>
            <w:tcW w:w="1440" w:type="dxa"/>
            <w:gridSpan w:val="2"/>
            <w:tcBorders>
              <w:top w:val="single" w:sz="4" w:space="0" w:color="auto"/>
              <w:left w:val="single" w:sz="4" w:space="0" w:color="auto"/>
              <w:bottom w:val="single" w:sz="4" w:space="0" w:color="auto"/>
              <w:right w:val="single" w:sz="4" w:space="0" w:color="auto"/>
            </w:tcBorders>
            <w:vAlign w:val="center"/>
          </w:tcPr>
          <w:p w14:paraId="5AA88C8A" w14:textId="77777777" w:rsidR="00D13BE8" w:rsidRDefault="00D13BE8">
            <w:pPr>
              <w:spacing w:line="500" w:lineRule="exact"/>
              <w:jc w:val="center"/>
              <w:rPr>
                <w:b/>
                <w:sz w:val="24"/>
              </w:rPr>
            </w:pPr>
            <w:r>
              <w:rPr>
                <w:rFonts w:hint="eastAsia"/>
                <w:b/>
                <w:sz w:val="24"/>
              </w:rPr>
              <w:t>送达单位</w:t>
            </w:r>
          </w:p>
        </w:tc>
        <w:tc>
          <w:tcPr>
            <w:tcW w:w="3600" w:type="dxa"/>
            <w:gridSpan w:val="4"/>
            <w:tcBorders>
              <w:top w:val="single" w:sz="4" w:space="0" w:color="auto"/>
              <w:left w:val="single" w:sz="4" w:space="0" w:color="auto"/>
              <w:bottom w:val="single" w:sz="4" w:space="0" w:color="auto"/>
              <w:right w:val="single" w:sz="4" w:space="0" w:color="auto"/>
            </w:tcBorders>
            <w:vAlign w:val="center"/>
          </w:tcPr>
          <w:p w14:paraId="0F2475BC" w14:textId="77777777" w:rsidR="00D13BE8" w:rsidRDefault="00D13BE8">
            <w:pPr>
              <w:spacing w:line="500" w:lineRule="exact"/>
              <w:jc w:val="center"/>
              <w:rPr>
                <w:rFonts w:ascii="仿宋_GB2312" w:eastAsia="仿宋_GB2312"/>
                <w:sz w:val="24"/>
              </w:rPr>
            </w:pPr>
            <w:r>
              <w:rPr>
                <w:rFonts w:ascii="仿宋_GB2312" w:eastAsia="仿宋_GB2312" w:hint="eastAsia"/>
                <w:sz w:val="24"/>
              </w:rPr>
              <w:t>广州市劳动人事争议仲裁委员会</w:t>
            </w:r>
          </w:p>
        </w:tc>
        <w:tc>
          <w:tcPr>
            <w:tcW w:w="1440" w:type="dxa"/>
            <w:tcBorders>
              <w:top w:val="single" w:sz="4" w:space="0" w:color="auto"/>
              <w:left w:val="single" w:sz="4" w:space="0" w:color="auto"/>
              <w:bottom w:val="single" w:sz="4" w:space="0" w:color="auto"/>
              <w:right w:val="single" w:sz="4" w:space="0" w:color="auto"/>
            </w:tcBorders>
            <w:vAlign w:val="center"/>
          </w:tcPr>
          <w:p w14:paraId="04C55A7C" w14:textId="77777777" w:rsidR="00D13BE8" w:rsidRDefault="00D13BE8">
            <w:pPr>
              <w:spacing w:line="500" w:lineRule="exact"/>
              <w:jc w:val="center"/>
              <w:rPr>
                <w:b/>
                <w:sz w:val="24"/>
              </w:rPr>
            </w:pPr>
            <w:r>
              <w:rPr>
                <w:rFonts w:hint="eastAsia"/>
                <w:b/>
                <w:sz w:val="24"/>
              </w:rPr>
              <w:t>送达地点</w:t>
            </w:r>
          </w:p>
        </w:tc>
        <w:tc>
          <w:tcPr>
            <w:tcW w:w="2880" w:type="dxa"/>
            <w:gridSpan w:val="3"/>
            <w:tcBorders>
              <w:top w:val="single" w:sz="4" w:space="0" w:color="auto"/>
              <w:left w:val="single" w:sz="4" w:space="0" w:color="auto"/>
              <w:bottom w:val="single" w:sz="4" w:space="0" w:color="auto"/>
              <w:right w:val="single" w:sz="4" w:space="0" w:color="auto"/>
            </w:tcBorders>
            <w:vAlign w:val="center"/>
          </w:tcPr>
          <w:p w14:paraId="222CE878" w14:textId="77777777" w:rsidR="00D13BE8" w:rsidRDefault="00D13BE8">
            <w:pPr>
              <w:spacing w:line="500" w:lineRule="exact"/>
              <w:jc w:val="center"/>
              <w:rPr>
                <w:rFonts w:ascii="仿宋_GB2312" w:eastAsia="仿宋_GB2312"/>
                <w:sz w:val="24"/>
              </w:rPr>
            </w:pPr>
          </w:p>
        </w:tc>
      </w:tr>
      <w:tr w:rsidR="00D13BE8" w14:paraId="182E49EF" w14:textId="77777777">
        <w:trPr>
          <w:trHeight w:val="624"/>
        </w:trPr>
        <w:tc>
          <w:tcPr>
            <w:tcW w:w="2052" w:type="dxa"/>
            <w:gridSpan w:val="4"/>
            <w:tcBorders>
              <w:top w:val="single" w:sz="4" w:space="0" w:color="auto"/>
              <w:left w:val="single" w:sz="4" w:space="0" w:color="auto"/>
              <w:bottom w:val="single" w:sz="4" w:space="0" w:color="auto"/>
              <w:right w:val="single" w:sz="4" w:space="0" w:color="auto"/>
            </w:tcBorders>
            <w:vAlign w:val="center"/>
          </w:tcPr>
          <w:p w14:paraId="17CA7E70" w14:textId="77777777" w:rsidR="00D13BE8" w:rsidRDefault="00D13BE8">
            <w:pPr>
              <w:jc w:val="center"/>
              <w:rPr>
                <w:b/>
                <w:sz w:val="24"/>
              </w:rPr>
            </w:pPr>
            <w:r>
              <w:rPr>
                <w:rFonts w:hint="eastAsia"/>
                <w:b/>
                <w:sz w:val="24"/>
              </w:rPr>
              <w:t>送</w:t>
            </w:r>
            <w:r>
              <w:rPr>
                <w:b/>
                <w:sz w:val="24"/>
              </w:rPr>
              <w:t xml:space="preserve">  </w:t>
            </w:r>
            <w:r>
              <w:rPr>
                <w:rFonts w:hint="eastAsia"/>
                <w:b/>
                <w:sz w:val="24"/>
              </w:rPr>
              <w:t>达</w:t>
            </w:r>
            <w:r>
              <w:rPr>
                <w:b/>
                <w:sz w:val="24"/>
              </w:rPr>
              <w:t xml:space="preserve">  </w:t>
            </w:r>
            <w:r>
              <w:rPr>
                <w:rFonts w:hint="eastAsia"/>
                <w:b/>
                <w:sz w:val="24"/>
              </w:rPr>
              <w:t>文</w:t>
            </w:r>
            <w:r>
              <w:rPr>
                <w:b/>
                <w:sz w:val="24"/>
              </w:rPr>
              <w:t xml:space="preserve">  </w:t>
            </w:r>
            <w:r>
              <w:rPr>
                <w:rFonts w:hint="eastAsia"/>
                <w:b/>
                <w:sz w:val="24"/>
              </w:rPr>
              <w:t>件</w:t>
            </w:r>
          </w:p>
        </w:tc>
        <w:tc>
          <w:tcPr>
            <w:tcW w:w="1368" w:type="dxa"/>
            <w:tcBorders>
              <w:top w:val="single" w:sz="4" w:space="0" w:color="auto"/>
              <w:left w:val="single" w:sz="4" w:space="0" w:color="auto"/>
              <w:bottom w:val="single" w:sz="4" w:space="0" w:color="auto"/>
              <w:right w:val="single" w:sz="4" w:space="0" w:color="auto"/>
            </w:tcBorders>
            <w:vAlign w:val="center"/>
          </w:tcPr>
          <w:p w14:paraId="4E614F5A" w14:textId="77777777" w:rsidR="00D13BE8" w:rsidRDefault="00D13BE8">
            <w:pPr>
              <w:jc w:val="center"/>
              <w:rPr>
                <w:b/>
                <w:sz w:val="24"/>
              </w:rPr>
            </w:pPr>
            <w:r>
              <w:rPr>
                <w:rFonts w:hint="eastAsia"/>
                <w:b/>
                <w:sz w:val="24"/>
              </w:rPr>
              <w:t>送达人</w:t>
            </w:r>
          </w:p>
        </w:tc>
        <w:tc>
          <w:tcPr>
            <w:tcW w:w="1620" w:type="dxa"/>
            <w:tcBorders>
              <w:top w:val="single" w:sz="4" w:space="0" w:color="auto"/>
              <w:left w:val="single" w:sz="4" w:space="0" w:color="auto"/>
              <w:bottom w:val="single" w:sz="4" w:space="0" w:color="auto"/>
              <w:right w:val="single" w:sz="4" w:space="0" w:color="auto"/>
            </w:tcBorders>
            <w:vAlign w:val="center"/>
          </w:tcPr>
          <w:p w14:paraId="062E002C" w14:textId="77777777" w:rsidR="00D13BE8" w:rsidRDefault="00D13BE8">
            <w:pPr>
              <w:jc w:val="center"/>
              <w:rPr>
                <w:b/>
                <w:sz w:val="24"/>
              </w:rPr>
            </w:pPr>
            <w:r>
              <w:rPr>
                <w:rFonts w:hint="eastAsia"/>
                <w:b/>
                <w:sz w:val="24"/>
              </w:rPr>
              <w:t>收到日期</w:t>
            </w:r>
          </w:p>
        </w:tc>
        <w:tc>
          <w:tcPr>
            <w:tcW w:w="2052" w:type="dxa"/>
            <w:gridSpan w:val="2"/>
            <w:tcBorders>
              <w:top w:val="single" w:sz="4" w:space="0" w:color="auto"/>
              <w:left w:val="single" w:sz="4" w:space="0" w:color="auto"/>
              <w:bottom w:val="single" w:sz="4" w:space="0" w:color="auto"/>
              <w:right w:val="single" w:sz="4" w:space="0" w:color="auto"/>
            </w:tcBorders>
            <w:vAlign w:val="center"/>
          </w:tcPr>
          <w:p w14:paraId="2DC94E9C" w14:textId="77777777" w:rsidR="00D13BE8" w:rsidRDefault="0016458E">
            <w:pPr>
              <w:jc w:val="center"/>
              <w:rPr>
                <w:b/>
                <w:sz w:val="24"/>
              </w:rPr>
            </w:pPr>
            <w:r>
              <w:rPr>
                <w:rFonts w:hint="eastAsia"/>
                <w:b/>
                <w:sz w:val="24"/>
              </w:rPr>
              <w:t>申请</w:t>
            </w:r>
            <w:r w:rsidR="00D13BE8">
              <w:rPr>
                <w:rFonts w:hint="eastAsia"/>
                <w:b/>
                <w:sz w:val="24"/>
              </w:rPr>
              <w:t>人签名</w:t>
            </w:r>
          </w:p>
        </w:tc>
        <w:tc>
          <w:tcPr>
            <w:tcW w:w="2268" w:type="dxa"/>
            <w:gridSpan w:val="2"/>
            <w:tcBorders>
              <w:top w:val="single" w:sz="4" w:space="0" w:color="auto"/>
              <w:left w:val="single" w:sz="4" w:space="0" w:color="auto"/>
              <w:bottom w:val="single" w:sz="4" w:space="0" w:color="auto"/>
              <w:right w:val="single" w:sz="4" w:space="0" w:color="auto"/>
            </w:tcBorders>
            <w:vAlign w:val="center"/>
          </w:tcPr>
          <w:p w14:paraId="1ED97A1C" w14:textId="77777777" w:rsidR="00D13BE8" w:rsidRDefault="00D13BE8">
            <w:pPr>
              <w:jc w:val="center"/>
              <w:rPr>
                <w:b/>
                <w:sz w:val="24"/>
              </w:rPr>
            </w:pPr>
            <w:r>
              <w:rPr>
                <w:rFonts w:hint="eastAsia"/>
                <w:b/>
                <w:sz w:val="24"/>
              </w:rPr>
              <w:t>代收人与受送达人的关系</w:t>
            </w:r>
          </w:p>
        </w:tc>
      </w:tr>
      <w:tr w:rsidR="00D13BE8" w14:paraId="16927D26" w14:textId="77777777" w:rsidTr="00875EE8">
        <w:trPr>
          <w:trHeight w:val="1762"/>
        </w:trPr>
        <w:tc>
          <w:tcPr>
            <w:tcW w:w="2052" w:type="dxa"/>
            <w:gridSpan w:val="4"/>
            <w:tcBorders>
              <w:top w:val="single" w:sz="4" w:space="0" w:color="auto"/>
              <w:left w:val="single" w:sz="4" w:space="0" w:color="auto"/>
              <w:right w:val="single" w:sz="4" w:space="0" w:color="auto"/>
            </w:tcBorders>
            <w:vAlign w:val="center"/>
          </w:tcPr>
          <w:p w14:paraId="42D70D6C" w14:textId="329A030E" w:rsidR="00D13BE8" w:rsidRDefault="0056132F">
            <w:pPr>
              <w:spacing w:line="400" w:lineRule="exact"/>
              <w:rPr>
                <w:rFonts w:ascii="仿宋_GB2312" w:eastAsia="仿宋_GB2312"/>
                <w:sz w:val="28"/>
                <w:szCs w:val="28"/>
              </w:rPr>
            </w:pPr>
            <w:r>
              <w:rPr>
                <w:rFonts w:ascii="仿宋_GB2312" w:eastAsia="仿宋_GB2312" w:hint="eastAsia"/>
                <w:sz w:val="28"/>
              </w:rPr>
              <w:t>$</w:t>
            </w:r>
            <w:r>
              <w:rPr>
                <w:rFonts w:ascii="仿宋_GB2312" w:eastAsia="仿宋_GB2312"/>
                <w:sz w:val="28"/>
              </w:rPr>
              <w:t>{</w:t>
            </w:r>
            <w:r w:rsidRPr="0056132F">
              <w:rPr>
                <w:rFonts w:ascii="仿宋_GB2312" w:eastAsia="仿宋_GB2312"/>
                <w:sz w:val="28"/>
              </w:rPr>
              <w:t>mode</w:t>
            </w:r>
            <w:r>
              <w:rPr>
                <w:rFonts w:ascii="仿宋_GB2312" w:eastAsia="仿宋_GB2312"/>
                <w:sz w:val="28"/>
              </w:rPr>
              <w:t>}</w:t>
            </w:r>
          </w:p>
        </w:tc>
        <w:tc>
          <w:tcPr>
            <w:tcW w:w="1368" w:type="dxa"/>
            <w:tcBorders>
              <w:top w:val="single" w:sz="4" w:space="0" w:color="auto"/>
              <w:left w:val="single" w:sz="4" w:space="0" w:color="auto"/>
              <w:right w:val="single" w:sz="4" w:space="0" w:color="auto"/>
            </w:tcBorders>
            <w:vAlign w:val="center"/>
          </w:tcPr>
          <w:p w14:paraId="4F2AB988" w14:textId="4A459C5E" w:rsidR="00D13BE8" w:rsidRPr="008F058A" w:rsidRDefault="0056132F" w:rsidP="009D6715">
            <w:pPr>
              <w:spacing w:line="500" w:lineRule="exact"/>
              <w:jc w:val="center"/>
              <w:rPr>
                <w:rFonts w:ascii="仿宋_GB2312" w:eastAsia="仿宋_GB2312"/>
                <w:sz w:val="28"/>
                <w:szCs w:val="28"/>
              </w:rPr>
            </w:pPr>
            <w:r>
              <w:rPr>
                <w:rFonts w:ascii="仿宋_GB2312" w:eastAsia="仿宋_GB2312" w:hint="eastAsia"/>
                <w:sz w:val="28"/>
              </w:rPr>
              <w:t>$</w:t>
            </w:r>
            <w:r>
              <w:rPr>
                <w:rFonts w:ascii="仿宋_GB2312" w:eastAsia="仿宋_GB2312"/>
                <w:sz w:val="28"/>
              </w:rPr>
              <w:t>{</w:t>
            </w:r>
            <w:r>
              <w:rPr>
                <w:rFonts w:ascii="仿宋_GB2312" w:eastAsia="仿宋_GB2312"/>
                <w:sz w:val="28"/>
              </w:rPr>
              <w:t>send</w:t>
            </w:r>
            <w:r>
              <w:rPr>
                <w:rFonts w:ascii="仿宋_GB2312" w:eastAsia="仿宋_GB2312"/>
                <w:sz w:val="28"/>
              </w:rPr>
              <w:t>}</w:t>
            </w:r>
          </w:p>
        </w:tc>
        <w:tc>
          <w:tcPr>
            <w:tcW w:w="1620" w:type="dxa"/>
            <w:tcBorders>
              <w:top w:val="single" w:sz="4" w:space="0" w:color="auto"/>
              <w:left w:val="single" w:sz="4" w:space="0" w:color="auto"/>
              <w:right w:val="single" w:sz="4" w:space="0" w:color="auto"/>
            </w:tcBorders>
            <w:vAlign w:val="center"/>
          </w:tcPr>
          <w:p w14:paraId="351C7351" w14:textId="77777777" w:rsidR="00D13BE8" w:rsidRDefault="00D13BE8" w:rsidP="004A1B1B">
            <w:pPr>
              <w:ind w:leftChars="250" w:left="525" w:firstLineChars="7" w:firstLine="15"/>
              <w:rPr>
                <w:rFonts w:ascii="仿宋_GB2312" w:eastAsia="仿宋_GB2312"/>
              </w:rPr>
            </w:pPr>
            <w:r>
              <w:rPr>
                <w:rFonts w:ascii="仿宋_GB2312" w:eastAsia="仿宋_GB2312" w:hint="eastAsia"/>
              </w:rPr>
              <w:t xml:space="preserve">年  月   日  </w:t>
            </w:r>
          </w:p>
        </w:tc>
        <w:tc>
          <w:tcPr>
            <w:tcW w:w="2052" w:type="dxa"/>
            <w:gridSpan w:val="2"/>
            <w:tcBorders>
              <w:top w:val="single" w:sz="4" w:space="0" w:color="auto"/>
              <w:left w:val="single" w:sz="4" w:space="0" w:color="auto"/>
              <w:right w:val="single" w:sz="4" w:space="0" w:color="auto"/>
            </w:tcBorders>
          </w:tcPr>
          <w:p w14:paraId="1F80CD42" w14:textId="77777777" w:rsidR="00D13BE8" w:rsidRDefault="00D13BE8">
            <w:pPr>
              <w:rPr>
                <w:b/>
                <w:sz w:val="52"/>
                <w:szCs w:val="52"/>
              </w:rPr>
            </w:pPr>
          </w:p>
        </w:tc>
        <w:tc>
          <w:tcPr>
            <w:tcW w:w="2268" w:type="dxa"/>
            <w:gridSpan w:val="2"/>
            <w:tcBorders>
              <w:top w:val="single" w:sz="4" w:space="0" w:color="auto"/>
              <w:left w:val="single" w:sz="4" w:space="0" w:color="auto"/>
              <w:right w:val="single" w:sz="4" w:space="0" w:color="auto"/>
            </w:tcBorders>
          </w:tcPr>
          <w:p w14:paraId="2B4F26DC" w14:textId="77777777" w:rsidR="00D13BE8" w:rsidRDefault="00D13BE8"/>
        </w:tc>
      </w:tr>
      <w:tr w:rsidR="00875EE8" w14:paraId="46CF4AEE" w14:textId="77777777" w:rsidTr="00077190">
        <w:trPr>
          <w:trHeight w:val="673"/>
        </w:trPr>
        <w:tc>
          <w:tcPr>
            <w:tcW w:w="2052" w:type="dxa"/>
            <w:gridSpan w:val="4"/>
            <w:tcBorders>
              <w:top w:val="single" w:sz="4" w:space="0" w:color="auto"/>
              <w:left w:val="single" w:sz="4" w:space="0" w:color="auto"/>
              <w:right w:val="single" w:sz="4" w:space="0" w:color="auto"/>
            </w:tcBorders>
            <w:vAlign w:val="center"/>
          </w:tcPr>
          <w:p w14:paraId="0CD7C944" w14:textId="77777777" w:rsidR="00875EE8" w:rsidRDefault="00875EE8" w:rsidP="00077190">
            <w:pPr>
              <w:jc w:val="center"/>
              <w:rPr>
                <w:b/>
                <w:sz w:val="24"/>
              </w:rPr>
            </w:pPr>
            <w:r>
              <w:rPr>
                <w:rFonts w:hint="eastAsia"/>
                <w:b/>
                <w:sz w:val="24"/>
              </w:rPr>
              <w:t>送</w:t>
            </w:r>
            <w:r>
              <w:rPr>
                <w:b/>
                <w:sz w:val="24"/>
              </w:rPr>
              <w:t xml:space="preserve">  </w:t>
            </w:r>
            <w:r>
              <w:rPr>
                <w:rFonts w:hint="eastAsia"/>
                <w:b/>
                <w:sz w:val="24"/>
              </w:rPr>
              <w:t>达</w:t>
            </w:r>
            <w:r>
              <w:rPr>
                <w:b/>
                <w:sz w:val="24"/>
              </w:rPr>
              <w:t xml:space="preserve">  </w:t>
            </w:r>
            <w:r>
              <w:rPr>
                <w:rFonts w:hint="eastAsia"/>
                <w:b/>
                <w:sz w:val="24"/>
              </w:rPr>
              <w:t>文</w:t>
            </w:r>
            <w:r>
              <w:rPr>
                <w:b/>
                <w:sz w:val="24"/>
              </w:rPr>
              <w:t xml:space="preserve">  </w:t>
            </w:r>
            <w:r>
              <w:rPr>
                <w:rFonts w:hint="eastAsia"/>
                <w:b/>
                <w:sz w:val="24"/>
              </w:rPr>
              <w:t>件</w:t>
            </w:r>
          </w:p>
        </w:tc>
        <w:tc>
          <w:tcPr>
            <w:tcW w:w="1368" w:type="dxa"/>
            <w:tcBorders>
              <w:top w:val="single" w:sz="4" w:space="0" w:color="auto"/>
              <w:left w:val="single" w:sz="4" w:space="0" w:color="auto"/>
              <w:right w:val="single" w:sz="4" w:space="0" w:color="auto"/>
            </w:tcBorders>
            <w:vAlign w:val="center"/>
          </w:tcPr>
          <w:p w14:paraId="4D50DA7E" w14:textId="77777777" w:rsidR="00875EE8" w:rsidRDefault="00875EE8" w:rsidP="00077190">
            <w:pPr>
              <w:jc w:val="center"/>
              <w:rPr>
                <w:b/>
                <w:sz w:val="24"/>
              </w:rPr>
            </w:pPr>
            <w:r>
              <w:rPr>
                <w:rFonts w:hint="eastAsia"/>
                <w:b/>
                <w:sz w:val="24"/>
              </w:rPr>
              <w:t>送达人</w:t>
            </w:r>
          </w:p>
        </w:tc>
        <w:tc>
          <w:tcPr>
            <w:tcW w:w="1620" w:type="dxa"/>
            <w:tcBorders>
              <w:top w:val="single" w:sz="4" w:space="0" w:color="auto"/>
              <w:left w:val="single" w:sz="4" w:space="0" w:color="auto"/>
              <w:right w:val="single" w:sz="4" w:space="0" w:color="auto"/>
            </w:tcBorders>
            <w:vAlign w:val="center"/>
          </w:tcPr>
          <w:p w14:paraId="31DAF4BB" w14:textId="77777777" w:rsidR="00875EE8" w:rsidRDefault="00875EE8" w:rsidP="00077190">
            <w:pPr>
              <w:jc w:val="center"/>
              <w:rPr>
                <w:b/>
                <w:sz w:val="24"/>
              </w:rPr>
            </w:pPr>
            <w:r>
              <w:rPr>
                <w:rFonts w:hint="eastAsia"/>
                <w:b/>
                <w:sz w:val="24"/>
              </w:rPr>
              <w:t>收到日期</w:t>
            </w:r>
          </w:p>
        </w:tc>
        <w:tc>
          <w:tcPr>
            <w:tcW w:w="2052" w:type="dxa"/>
            <w:gridSpan w:val="2"/>
            <w:tcBorders>
              <w:top w:val="single" w:sz="4" w:space="0" w:color="auto"/>
              <w:left w:val="single" w:sz="4" w:space="0" w:color="auto"/>
              <w:right w:val="single" w:sz="4" w:space="0" w:color="auto"/>
            </w:tcBorders>
            <w:vAlign w:val="center"/>
          </w:tcPr>
          <w:p w14:paraId="37EB856C" w14:textId="77777777" w:rsidR="00875EE8" w:rsidRDefault="0016458E" w:rsidP="00077190">
            <w:pPr>
              <w:jc w:val="center"/>
              <w:rPr>
                <w:b/>
                <w:sz w:val="24"/>
              </w:rPr>
            </w:pPr>
            <w:r>
              <w:rPr>
                <w:rFonts w:hint="eastAsia"/>
                <w:b/>
                <w:sz w:val="24"/>
              </w:rPr>
              <w:t>被申请</w:t>
            </w:r>
            <w:r w:rsidR="00875EE8">
              <w:rPr>
                <w:rFonts w:hint="eastAsia"/>
                <w:b/>
                <w:sz w:val="24"/>
              </w:rPr>
              <w:t>人签名</w:t>
            </w:r>
          </w:p>
        </w:tc>
        <w:tc>
          <w:tcPr>
            <w:tcW w:w="2268" w:type="dxa"/>
            <w:gridSpan w:val="2"/>
            <w:tcBorders>
              <w:top w:val="single" w:sz="4" w:space="0" w:color="auto"/>
              <w:left w:val="single" w:sz="4" w:space="0" w:color="auto"/>
              <w:right w:val="single" w:sz="4" w:space="0" w:color="auto"/>
            </w:tcBorders>
            <w:vAlign w:val="center"/>
          </w:tcPr>
          <w:p w14:paraId="616A51C1" w14:textId="77777777" w:rsidR="00875EE8" w:rsidRDefault="00875EE8" w:rsidP="00077190">
            <w:pPr>
              <w:jc w:val="center"/>
              <w:rPr>
                <w:b/>
                <w:sz w:val="24"/>
              </w:rPr>
            </w:pPr>
            <w:r>
              <w:rPr>
                <w:rFonts w:hint="eastAsia"/>
                <w:b/>
                <w:sz w:val="24"/>
              </w:rPr>
              <w:t>代收人与受送达人的关系</w:t>
            </w:r>
          </w:p>
        </w:tc>
      </w:tr>
      <w:tr w:rsidR="00875EE8" w14:paraId="32297380" w14:textId="77777777" w:rsidTr="00875EE8">
        <w:trPr>
          <w:trHeight w:val="1831"/>
        </w:trPr>
        <w:tc>
          <w:tcPr>
            <w:tcW w:w="2052" w:type="dxa"/>
            <w:gridSpan w:val="4"/>
            <w:tcBorders>
              <w:top w:val="single" w:sz="4" w:space="0" w:color="auto"/>
              <w:left w:val="single" w:sz="4" w:space="0" w:color="auto"/>
              <w:right w:val="single" w:sz="4" w:space="0" w:color="auto"/>
            </w:tcBorders>
            <w:vAlign w:val="center"/>
          </w:tcPr>
          <w:p w14:paraId="197A62EE" w14:textId="5C7250B4" w:rsidR="00875EE8" w:rsidRDefault="0056132F" w:rsidP="00D13BE8">
            <w:pPr>
              <w:spacing w:line="400" w:lineRule="exact"/>
              <w:rPr>
                <w:rFonts w:ascii="仿宋_GB2312" w:eastAsia="仿宋_GB2312"/>
                <w:sz w:val="28"/>
                <w:szCs w:val="28"/>
              </w:rPr>
            </w:pPr>
            <w:r>
              <w:rPr>
                <w:rFonts w:ascii="仿宋_GB2312" w:eastAsia="仿宋_GB2312" w:hint="eastAsia"/>
                <w:sz w:val="28"/>
              </w:rPr>
              <w:t>$</w:t>
            </w:r>
            <w:r>
              <w:rPr>
                <w:rFonts w:ascii="仿宋_GB2312" w:eastAsia="仿宋_GB2312"/>
                <w:sz w:val="28"/>
              </w:rPr>
              <w:t>{</w:t>
            </w:r>
            <w:r w:rsidRPr="0056132F">
              <w:rPr>
                <w:rFonts w:ascii="仿宋_GB2312" w:eastAsia="仿宋_GB2312"/>
                <w:sz w:val="28"/>
              </w:rPr>
              <w:t>mode</w:t>
            </w:r>
            <w:r>
              <w:rPr>
                <w:rFonts w:ascii="仿宋_GB2312" w:eastAsia="仿宋_GB2312"/>
                <w:sz w:val="28"/>
              </w:rPr>
              <w:t>}</w:t>
            </w:r>
          </w:p>
        </w:tc>
        <w:tc>
          <w:tcPr>
            <w:tcW w:w="1368" w:type="dxa"/>
            <w:tcBorders>
              <w:top w:val="single" w:sz="4" w:space="0" w:color="auto"/>
              <w:left w:val="single" w:sz="4" w:space="0" w:color="auto"/>
              <w:right w:val="single" w:sz="4" w:space="0" w:color="auto"/>
            </w:tcBorders>
            <w:vAlign w:val="center"/>
          </w:tcPr>
          <w:p w14:paraId="07320F78" w14:textId="551DF1B5" w:rsidR="00875EE8" w:rsidRPr="008F058A" w:rsidRDefault="000103B5" w:rsidP="000103B5">
            <w:pPr>
              <w:spacing w:line="400" w:lineRule="exact"/>
              <w:rPr>
                <w:rFonts w:ascii="仿宋_GB2312" w:eastAsia="仿宋_GB2312"/>
                <w:sz w:val="28"/>
                <w:szCs w:val="28"/>
              </w:rPr>
            </w:pPr>
            <w:r>
              <w:rPr>
                <w:rFonts w:ascii="仿宋_GB2312" w:eastAsia="仿宋_GB2312" w:hint="eastAsia"/>
                <w:sz w:val="28"/>
              </w:rPr>
              <w:t>$</w:t>
            </w:r>
            <w:r>
              <w:rPr>
                <w:rFonts w:ascii="仿宋_GB2312" w:eastAsia="仿宋_GB2312"/>
                <w:sz w:val="28"/>
              </w:rPr>
              <w:t>{send}</w:t>
            </w:r>
          </w:p>
        </w:tc>
        <w:tc>
          <w:tcPr>
            <w:tcW w:w="1620" w:type="dxa"/>
            <w:tcBorders>
              <w:top w:val="single" w:sz="4" w:space="0" w:color="auto"/>
              <w:left w:val="single" w:sz="4" w:space="0" w:color="auto"/>
              <w:right w:val="single" w:sz="4" w:space="0" w:color="auto"/>
            </w:tcBorders>
            <w:vAlign w:val="center"/>
          </w:tcPr>
          <w:p w14:paraId="26881B41" w14:textId="77777777" w:rsidR="00875EE8" w:rsidRDefault="00875EE8" w:rsidP="00D13BE8">
            <w:pPr>
              <w:ind w:leftChars="250" w:left="525" w:firstLineChars="7" w:firstLine="15"/>
              <w:rPr>
                <w:rFonts w:ascii="仿宋_GB2312" w:eastAsia="仿宋_GB2312"/>
              </w:rPr>
            </w:pPr>
            <w:r>
              <w:rPr>
                <w:rFonts w:ascii="仿宋_GB2312" w:eastAsia="仿宋_GB2312" w:hint="eastAsia"/>
              </w:rPr>
              <w:t xml:space="preserve">年  月   日  </w:t>
            </w:r>
          </w:p>
        </w:tc>
        <w:tc>
          <w:tcPr>
            <w:tcW w:w="2052" w:type="dxa"/>
            <w:gridSpan w:val="2"/>
            <w:tcBorders>
              <w:top w:val="single" w:sz="4" w:space="0" w:color="auto"/>
              <w:left w:val="single" w:sz="4" w:space="0" w:color="auto"/>
              <w:right w:val="single" w:sz="4" w:space="0" w:color="auto"/>
            </w:tcBorders>
          </w:tcPr>
          <w:p w14:paraId="4E8A49FB" w14:textId="77777777" w:rsidR="00875EE8" w:rsidRDefault="00875EE8">
            <w:pPr>
              <w:rPr>
                <w:b/>
                <w:sz w:val="52"/>
                <w:szCs w:val="52"/>
              </w:rPr>
            </w:pPr>
          </w:p>
        </w:tc>
        <w:tc>
          <w:tcPr>
            <w:tcW w:w="2268" w:type="dxa"/>
            <w:gridSpan w:val="2"/>
            <w:tcBorders>
              <w:top w:val="single" w:sz="4" w:space="0" w:color="auto"/>
              <w:left w:val="single" w:sz="4" w:space="0" w:color="auto"/>
              <w:right w:val="single" w:sz="4" w:space="0" w:color="auto"/>
            </w:tcBorders>
          </w:tcPr>
          <w:p w14:paraId="2A44F2F5" w14:textId="77777777" w:rsidR="00875EE8" w:rsidRDefault="00875EE8"/>
        </w:tc>
      </w:tr>
      <w:tr w:rsidR="00875EE8" w14:paraId="51EA2A6B" w14:textId="77777777">
        <w:trPr>
          <w:cantSplit/>
          <w:trHeight w:val="688"/>
        </w:trPr>
        <w:tc>
          <w:tcPr>
            <w:tcW w:w="720"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7B40CED0" w14:textId="77777777" w:rsidR="00875EE8" w:rsidRDefault="00875EE8">
            <w:pPr>
              <w:spacing w:line="400" w:lineRule="exact"/>
              <w:ind w:leftChars="54" w:left="113" w:right="113" w:firstLineChars="100" w:firstLine="281"/>
              <w:jc w:val="center"/>
              <w:rPr>
                <w:b/>
                <w:sz w:val="28"/>
                <w:szCs w:val="28"/>
              </w:rPr>
            </w:pPr>
            <w:r>
              <w:rPr>
                <w:rFonts w:hint="eastAsia"/>
                <w:b/>
                <w:sz w:val="28"/>
                <w:szCs w:val="28"/>
              </w:rPr>
              <w:t>备</w:t>
            </w:r>
            <w:r>
              <w:rPr>
                <w:b/>
                <w:sz w:val="28"/>
                <w:szCs w:val="28"/>
              </w:rPr>
              <w:t xml:space="preserve">      </w:t>
            </w:r>
            <w:r>
              <w:rPr>
                <w:rFonts w:hint="eastAsia"/>
                <w:b/>
                <w:sz w:val="28"/>
                <w:szCs w:val="28"/>
              </w:rPr>
              <w:t>注</w:t>
            </w:r>
            <w:r>
              <w:rPr>
                <w:b/>
                <w:sz w:val="28"/>
                <w:szCs w:val="28"/>
              </w:rPr>
              <w:t xml:space="preserve"> </w:t>
            </w:r>
          </w:p>
        </w:tc>
        <w:tc>
          <w:tcPr>
            <w:tcW w:w="864" w:type="dxa"/>
            <w:gridSpan w:val="2"/>
            <w:tcBorders>
              <w:top w:val="single" w:sz="4" w:space="0" w:color="auto"/>
              <w:left w:val="single" w:sz="4" w:space="0" w:color="auto"/>
              <w:bottom w:val="single" w:sz="4" w:space="0" w:color="auto"/>
              <w:right w:val="single" w:sz="4" w:space="0" w:color="auto"/>
            </w:tcBorders>
            <w:vAlign w:val="center"/>
          </w:tcPr>
          <w:p w14:paraId="004AEF30" w14:textId="77777777" w:rsidR="00875EE8" w:rsidRDefault="00875EE8">
            <w:pPr>
              <w:jc w:val="center"/>
              <w:rPr>
                <w:b/>
                <w:sz w:val="24"/>
              </w:rPr>
            </w:pPr>
            <w:r>
              <w:rPr>
                <w:rFonts w:hint="eastAsia"/>
                <w:b/>
                <w:sz w:val="24"/>
              </w:rPr>
              <w:t>留置送达</w:t>
            </w:r>
          </w:p>
        </w:tc>
        <w:tc>
          <w:tcPr>
            <w:tcW w:w="7776" w:type="dxa"/>
            <w:gridSpan w:val="7"/>
            <w:tcBorders>
              <w:top w:val="single" w:sz="4" w:space="0" w:color="auto"/>
              <w:left w:val="single" w:sz="4" w:space="0" w:color="auto"/>
              <w:bottom w:val="single" w:sz="4" w:space="0" w:color="auto"/>
              <w:right w:val="single" w:sz="4" w:space="0" w:color="auto"/>
            </w:tcBorders>
          </w:tcPr>
          <w:p w14:paraId="55C6AE06" w14:textId="77777777" w:rsidR="00875EE8" w:rsidRDefault="00875EE8">
            <w:pPr>
              <w:ind w:left="72"/>
              <w:rPr>
                <w:rFonts w:ascii="仿宋_GB2312" w:eastAsia="仿宋_GB2312"/>
                <w:sz w:val="24"/>
              </w:rPr>
            </w:pPr>
            <w:r>
              <w:rPr>
                <w:rFonts w:ascii="仿宋_GB2312" w:eastAsia="仿宋_GB2312" w:hint="eastAsia"/>
                <w:sz w:val="24"/>
              </w:rPr>
              <w:t xml:space="preserve">送达人：        见证人：               地点：                            </w:t>
            </w:r>
          </w:p>
          <w:p w14:paraId="420EEEC1" w14:textId="77777777" w:rsidR="00875EE8" w:rsidRDefault="00875EE8">
            <w:pPr>
              <w:ind w:left="60"/>
              <w:rPr>
                <w:rFonts w:ascii="仿宋_GB2312" w:eastAsia="仿宋_GB2312"/>
                <w:sz w:val="24"/>
              </w:rPr>
            </w:pPr>
            <w:r>
              <w:rPr>
                <w:rFonts w:ascii="仿宋_GB2312" w:eastAsia="仿宋_GB2312" w:hint="eastAsia"/>
                <w:sz w:val="24"/>
              </w:rPr>
              <w:t>拒收事由：                             日期：</w:t>
            </w:r>
          </w:p>
        </w:tc>
      </w:tr>
      <w:tr w:rsidR="00875EE8" w14:paraId="11357EEF" w14:textId="77777777">
        <w:trPr>
          <w:cantSplit/>
          <w:trHeight w:val="1015"/>
        </w:trPr>
        <w:tc>
          <w:tcPr>
            <w:tcW w:w="720" w:type="dxa"/>
            <w:vMerge/>
            <w:tcBorders>
              <w:top w:val="single" w:sz="4" w:space="0" w:color="auto"/>
              <w:left w:val="single" w:sz="4" w:space="0" w:color="auto"/>
              <w:bottom w:val="single" w:sz="4" w:space="0" w:color="auto"/>
              <w:right w:val="single" w:sz="4" w:space="0" w:color="auto"/>
            </w:tcBorders>
            <w:vAlign w:val="center"/>
          </w:tcPr>
          <w:p w14:paraId="1F6A2F94" w14:textId="77777777" w:rsidR="00875EE8" w:rsidRDefault="00875EE8">
            <w:pPr>
              <w:widowControl/>
              <w:jc w:val="left"/>
              <w:rPr>
                <w:b/>
                <w:sz w:val="28"/>
                <w:szCs w:val="28"/>
              </w:rPr>
            </w:pPr>
          </w:p>
        </w:tc>
        <w:tc>
          <w:tcPr>
            <w:tcW w:w="864" w:type="dxa"/>
            <w:gridSpan w:val="2"/>
            <w:tcBorders>
              <w:top w:val="single" w:sz="4" w:space="0" w:color="auto"/>
              <w:left w:val="single" w:sz="4" w:space="0" w:color="auto"/>
              <w:bottom w:val="single" w:sz="4" w:space="0" w:color="auto"/>
              <w:right w:val="single" w:sz="4" w:space="0" w:color="auto"/>
            </w:tcBorders>
            <w:vAlign w:val="center"/>
          </w:tcPr>
          <w:p w14:paraId="47AFF909" w14:textId="77777777" w:rsidR="00875EE8" w:rsidRDefault="00875EE8">
            <w:pPr>
              <w:jc w:val="center"/>
              <w:rPr>
                <w:b/>
                <w:sz w:val="24"/>
              </w:rPr>
            </w:pPr>
            <w:r>
              <w:rPr>
                <w:rFonts w:hint="eastAsia"/>
                <w:b/>
                <w:sz w:val="24"/>
              </w:rPr>
              <w:t>公告送达</w:t>
            </w:r>
          </w:p>
        </w:tc>
        <w:tc>
          <w:tcPr>
            <w:tcW w:w="7776" w:type="dxa"/>
            <w:gridSpan w:val="7"/>
            <w:tcBorders>
              <w:top w:val="single" w:sz="4" w:space="0" w:color="auto"/>
              <w:left w:val="single" w:sz="4" w:space="0" w:color="auto"/>
              <w:bottom w:val="single" w:sz="4" w:space="0" w:color="auto"/>
              <w:right w:val="single" w:sz="4" w:space="0" w:color="auto"/>
            </w:tcBorders>
          </w:tcPr>
          <w:p w14:paraId="44F1B7EB" w14:textId="77777777" w:rsidR="00875EE8" w:rsidRDefault="00875EE8">
            <w:pPr>
              <w:rPr>
                <w:rFonts w:ascii="仿宋_GB2312" w:eastAsia="仿宋_GB2312"/>
                <w:sz w:val="24"/>
              </w:rPr>
            </w:pPr>
            <w:r>
              <w:rPr>
                <w:rFonts w:ascii="仿宋_GB2312" w:eastAsia="仿宋_GB2312" w:hint="eastAsia"/>
                <w:sz w:val="24"/>
              </w:rPr>
              <w:t>公告时间：      年    月    日     公告期限：      日</w:t>
            </w:r>
          </w:p>
          <w:p w14:paraId="0829908F" w14:textId="77777777" w:rsidR="00875EE8" w:rsidRDefault="00875EE8">
            <w:pPr>
              <w:rPr>
                <w:rFonts w:ascii="仿宋_GB2312" w:eastAsia="仿宋_GB2312"/>
                <w:sz w:val="24"/>
              </w:rPr>
            </w:pPr>
            <w:r>
              <w:rPr>
                <w:rFonts w:ascii="仿宋_GB2312" w:eastAsia="仿宋_GB2312" w:hint="eastAsia"/>
                <w:sz w:val="24"/>
              </w:rPr>
              <w:t>公告地点：</w:t>
            </w:r>
          </w:p>
          <w:p w14:paraId="3D9B7DCA" w14:textId="77777777" w:rsidR="00875EE8" w:rsidRDefault="00875EE8">
            <w:pPr>
              <w:rPr>
                <w:rFonts w:ascii="仿宋_GB2312" w:eastAsia="仿宋_GB2312"/>
                <w:sz w:val="24"/>
              </w:rPr>
            </w:pPr>
            <w:r>
              <w:rPr>
                <w:rFonts w:ascii="仿宋_GB2312" w:eastAsia="仿宋_GB2312" w:hint="eastAsia"/>
                <w:sz w:val="24"/>
              </w:rPr>
              <w:t>经办人：                           见证人：</w:t>
            </w:r>
          </w:p>
        </w:tc>
      </w:tr>
      <w:tr w:rsidR="00875EE8" w14:paraId="1A2A8561" w14:textId="77777777">
        <w:trPr>
          <w:cantSplit/>
          <w:trHeight w:val="655"/>
        </w:trPr>
        <w:tc>
          <w:tcPr>
            <w:tcW w:w="720" w:type="dxa"/>
            <w:vMerge/>
            <w:tcBorders>
              <w:top w:val="single" w:sz="4" w:space="0" w:color="auto"/>
              <w:left w:val="single" w:sz="4" w:space="0" w:color="auto"/>
              <w:bottom w:val="single" w:sz="4" w:space="0" w:color="auto"/>
              <w:right w:val="single" w:sz="4" w:space="0" w:color="auto"/>
            </w:tcBorders>
            <w:vAlign w:val="center"/>
          </w:tcPr>
          <w:p w14:paraId="4C53546A" w14:textId="77777777" w:rsidR="00875EE8" w:rsidRDefault="00875EE8">
            <w:pPr>
              <w:widowControl/>
              <w:jc w:val="left"/>
              <w:rPr>
                <w:b/>
                <w:sz w:val="28"/>
                <w:szCs w:val="28"/>
              </w:rPr>
            </w:pPr>
          </w:p>
        </w:tc>
        <w:tc>
          <w:tcPr>
            <w:tcW w:w="864" w:type="dxa"/>
            <w:gridSpan w:val="2"/>
            <w:tcBorders>
              <w:top w:val="single" w:sz="4" w:space="0" w:color="auto"/>
              <w:left w:val="single" w:sz="4" w:space="0" w:color="auto"/>
              <w:bottom w:val="single" w:sz="4" w:space="0" w:color="auto"/>
              <w:right w:val="single" w:sz="4" w:space="0" w:color="auto"/>
            </w:tcBorders>
            <w:vAlign w:val="center"/>
          </w:tcPr>
          <w:p w14:paraId="33DA4C30" w14:textId="77777777" w:rsidR="00875EE8" w:rsidRDefault="00875EE8">
            <w:pPr>
              <w:jc w:val="center"/>
              <w:rPr>
                <w:sz w:val="24"/>
              </w:rPr>
            </w:pPr>
            <w:r>
              <w:rPr>
                <w:rFonts w:hint="eastAsia"/>
                <w:b/>
                <w:sz w:val="24"/>
              </w:rPr>
              <w:t>邮寄送达</w:t>
            </w:r>
          </w:p>
        </w:tc>
        <w:tc>
          <w:tcPr>
            <w:tcW w:w="7776" w:type="dxa"/>
            <w:gridSpan w:val="7"/>
            <w:tcBorders>
              <w:top w:val="single" w:sz="4" w:space="0" w:color="auto"/>
              <w:left w:val="single" w:sz="4" w:space="0" w:color="auto"/>
              <w:bottom w:val="single" w:sz="4" w:space="0" w:color="auto"/>
              <w:right w:val="single" w:sz="4" w:space="0" w:color="auto"/>
            </w:tcBorders>
          </w:tcPr>
          <w:p w14:paraId="58A99392" w14:textId="77777777" w:rsidR="00875EE8" w:rsidRDefault="00875EE8">
            <w:pPr>
              <w:rPr>
                <w:rFonts w:ascii="仿宋_GB2312" w:eastAsia="仿宋_GB2312"/>
                <w:sz w:val="24"/>
              </w:rPr>
            </w:pPr>
            <w:r>
              <w:rPr>
                <w:rFonts w:ascii="仿宋_GB2312" w:eastAsia="仿宋_GB2312" w:hint="eastAsia"/>
                <w:sz w:val="24"/>
              </w:rPr>
              <w:t>EMS单号：</w:t>
            </w:r>
          </w:p>
          <w:p w14:paraId="7C8F2279" w14:textId="77777777" w:rsidR="00875EE8" w:rsidRDefault="00875EE8">
            <w:pPr>
              <w:rPr>
                <w:rFonts w:ascii="仿宋_GB2312" w:eastAsia="仿宋_GB2312"/>
                <w:sz w:val="24"/>
              </w:rPr>
            </w:pPr>
            <w:r>
              <w:rPr>
                <w:rFonts w:ascii="仿宋_GB2312" w:eastAsia="仿宋_GB2312" w:hint="eastAsia"/>
                <w:sz w:val="24"/>
              </w:rPr>
              <w:t xml:space="preserve">邮寄日期：                      </w:t>
            </w:r>
          </w:p>
        </w:tc>
      </w:tr>
    </w:tbl>
    <w:p w14:paraId="6C4B92CF" w14:textId="77777777" w:rsidR="00D13BE8" w:rsidRDefault="00D13BE8">
      <w:pPr>
        <w:tabs>
          <w:tab w:val="left" w:pos="900"/>
        </w:tabs>
        <w:ind w:left="720" w:hangingChars="300" w:hanging="720"/>
        <w:rPr>
          <w:rFonts w:ascii="仿宋_GB2312" w:eastAsia="仿宋_GB2312"/>
          <w:sz w:val="24"/>
        </w:rPr>
      </w:pPr>
    </w:p>
    <w:p w14:paraId="2A4BEE5C" w14:textId="77777777" w:rsidR="00D13BE8" w:rsidRDefault="00D13BE8">
      <w:pPr>
        <w:tabs>
          <w:tab w:val="left" w:pos="900"/>
          <w:tab w:val="left" w:pos="9900"/>
        </w:tabs>
        <w:ind w:firstLineChars="200" w:firstLine="480"/>
        <w:rPr>
          <w:rFonts w:ascii="仿宋_GB2312" w:eastAsia="仿宋_GB2312"/>
          <w:sz w:val="24"/>
        </w:rPr>
      </w:pPr>
      <w:r>
        <w:rPr>
          <w:rFonts w:ascii="仿宋_GB2312" w:eastAsia="仿宋_GB2312" w:hint="eastAsia"/>
          <w:sz w:val="24"/>
        </w:rPr>
        <w:lastRenderedPageBreak/>
        <w:t>注：1.送达文件，应直接送交受达人，本人不在时，交他的同住成年家属签收，并写明代收人与当事人的关系。</w:t>
      </w:r>
    </w:p>
    <w:p w14:paraId="3E040D46" w14:textId="77777777" w:rsidR="00D13BE8" w:rsidRDefault="00D13BE8">
      <w:pPr>
        <w:ind w:firstLineChars="200" w:firstLine="480"/>
        <w:rPr>
          <w:rFonts w:ascii="仿宋_GB2312" w:eastAsia="仿宋_GB2312"/>
          <w:sz w:val="24"/>
        </w:rPr>
      </w:pPr>
      <w:r>
        <w:rPr>
          <w:rFonts w:ascii="仿宋_GB2312" w:eastAsia="仿宋_GB2312" w:hint="eastAsia"/>
          <w:sz w:val="24"/>
        </w:rPr>
        <w:t>2.受送达人拒绝接收文件时，送达人应当邀请有关单位的代表或者其他人到场，说明情况，在送达回证上记明拒收事由和日期，由送达人、见证人签名或者盖章，把文件留在受送人的单位。</w:t>
      </w:r>
    </w:p>
    <w:p w14:paraId="3C7E05B4" w14:textId="77777777" w:rsidR="00D13BE8" w:rsidRDefault="00D13BE8">
      <w:pPr>
        <w:pStyle w:val="2"/>
        <w:jc w:val="center"/>
        <w:rPr>
          <w:rFonts w:ascii="宋体" w:eastAsia="宋体" w:hAnsi="宋体"/>
          <w:sz w:val="30"/>
          <w:szCs w:val="30"/>
        </w:rPr>
      </w:pPr>
      <w:bookmarkStart w:id="5" w:name="_Toc350436343"/>
      <w:bookmarkStart w:id="6" w:name="_Toc350275366"/>
      <w:bookmarkStart w:id="7" w:name="_Toc350117096"/>
      <w:bookmarkStart w:id="8" w:name="_Toc349897174"/>
      <w:r>
        <w:rPr>
          <w:rFonts w:ascii="宋体" w:eastAsia="宋体" w:hAnsi="宋体" w:hint="eastAsia"/>
          <w:sz w:val="30"/>
          <w:szCs w:val="30"/>
        </w:rPr>
        <w:t>《送达回证》说明</w:t>
      </w:r>
      <w:bookmarkEnd w:id="5"/>
      <w:bookmarkEnd w:id="6"/>
      <w:bookmarkEnd w:id="7"/>
      <w:bookmarkEnd w:id="8"/>
    </w:p>
    <w:p w14:paraId="49ADAAF9" w14:textId="77777777" w:rsidR="00D13BE8" w:rsidRDefault="00D13BE8">
      <w:pPr>
        <w:ind w:firstLine="560"/>
        <w:rPr>
          <w:rFonts w:ascii="仿宋_GB2312" w:eastAsia="仿宋_GB2312"/>
          <w:sz w:val="24"/>
        </w:rPr>
      </w:pPr>
      <w:r>
        <w:rPr>
          <w:rFonts w:ascii="仿宋_GB2312" w:eastAsia="仿宋_GB2312" w:hint="eastAsia"/>
          <w:sz w:val="24"/>
        </w:rPr>
        <w:t>一、文书依据</w:t>
      </w:r>
    </w:p>
    <w:p w14:paraId="2684F178" w14:textId="77777777" w:rsidR="00D13BE8" w:rsidRDefault="00D13BE8">
      <w:pPr>
        <w:ind w:firstLine="560"/>
        <w:rPr>
          <w:rFonts w:ascii="仿宋_GB2312" w:eastAsia="仿宋_GB2312"/>
          <w:sz w:val="24"/>
        </w:rPr>
      </w:pPr>
      <w:r>
        <w:rPr>
          <w:rFonts w:ascii="仿宋_GB2312" w:eastAsia="仿宋_GB2312" w:hint="eastAsia"/>
          <w:sz w:val="24"/>
        </w:rPr>
        <w:t>《劳动人事争议仲裁办案规则》</w:t>
      </w:r>
    </w:p>
    <w:p w14:paraId="5530485B" w14:textId="77777777" w:rsidR="00D13BE8" w:rsidRDefault="00D13BE8">
      <w:pPr>
        <w:ind w:firstLine="560"/>
        <w:rPr>
          <w:rFonts w:ascii="仿宋_GB2312" w:eastAsia="仿宋_GB2312"/>
          <w:sz w:val="24"/>
        </w:rPr>
      </w:pPr>
      <w:r>
        <w:rPr>
          <w:rFonts w:ascii="仿宋_GB2312" w:eastAsia="仿宋_GB2312" w:hint="eastAsia"/>
          <w:sz w:val="24"/>
        </w:rPr>
        <w:t>第二十三条 仲裁委员会送达仲裁文书必须有送达回证，由受送达人在送达回证上记明收到日期，签名或盖章。受送达人在送达回证上的签收日期为送达日期。</w:t>
      </w:r>
    </w:p>
    <w:p w14:paraId="3854BB01" w14:textId="77777777" w:rsidR="00D13BE8" w:rsidRDefault="00D13BE8">
      <w:pPr>
        <w:ind w:firstLine="560"/>
        <w:rPr>
          <w:rFonts w:ascii="仿宋_GB2312" w:eastAsia="仿宋_GB2312"/>
          <w:sz w:val="24"/>
        </w:rPr>
      </w:pPr>
      <w:r>
        <w:rPr>
          <w:rFonts w:ascii="仿宋_GB2312" w:eastAsia="仿宋_GB2312" w:hint="eastAsia"/>
          <w:sz w:val="24"/>
        </w:rPr>
        <w:t>仲裁期间的计算和仲裁文书的送达方式，仲裁委员会可以参照民事诉讼有关期间的计算和送达方式的有关规定执行。</w:t>
      </w:r>
    </w:p>
    <w:p w14:paraId="2596D714" w14:textId="77777777" w:rsidR="00D13BE8" w:rsidRDefault="00D13BE8">
      <w:pPr>
        <w:ind w:firstLine="560"/>
        <w:rPr>
          <w:rFonts w:ascii="仿宋_GB2312" w:eastAsia="仿宋_GB2312"/>
          <w:sz w:val="24"/>
        </w:rPr>
      </w:pPr>
    </w:p>
    <w:p w14:paraId="26C5D935" w14:textId="77777777" w:rsidR="00D13BE8" w:rsidRDefault="00D13BE8">
      <w:pPr>
        <w:ind w:firstLine="560"/>
        <w:rPr>
          <w:rFonts w:ascii="仿宋_GB2312" w:eastAsia="仿宋_GB2312"/>
          <w:sz w:val="24"/>
        </w:rPr>
      </w:pPr>
      <w:r>
        <w:rPr>
          <w:rFonts w:ascii="仿宋_GB2312" w:eastAsia="仿宋_GB2312" w:hint="eastAsia"/>
          <w:sz w:val="24"/>
        </w:rPr>
        <w:t>二、文书使用范围及解决的问题</w:t>
      </w:r>
    </w:p>
    <w:p w14:paraId="0F2A8FE9" w14:textId="77777777" w:rsidR="00D13BE8" w:rsidRDefault="00D13BE8">
      <w:pPr>
        <w:ind w:firstLine="560"/>
        <w:rPr>
          <w:rFonts w:ascii="仿宋_GB2312" w:eastAsia="仿宋_GB2312"/>
          <w:sz w:val="24"/>
        </w:rPr>
      </w:pPr>
      <w:r>
        <w:rPr>
          <w:rFonts w:ascii="仿宋_GB2312" w:eastAsia="仿宋_GB2312" w:hint="eastAsia"/>
          <w:sz w:val="24"/>
        </w:rPr>
        <w:t>本文书是供仲裁委员会送达各种仲裁文书时填用的格式文书。</w:t>
      </w:r>
    </w:p>
    <w:p w14:paraId="6EDFA653" w14:textId="77777777" w:rsidR="00D13BE8" w:rsidRDefault="00D13BE8">
      <w:pPr>
        <w:ind w:firstLine="560"/>
        <w:rPr>
          <w:rFonts w:ascii="仿宋_GB2312" w:eastAsia="仿宋_GB2312"/>
          <w:sz w:val="24"/>
        </w:rPr>
      </w:pPr>
    </w:p>
    <w:p w14:paraId="14FC9F56" w14:textId="77777777" w:rsidR="00D13BE8" w:rsidRDefault="00D13BE8">
      <w:pPr>
        <w:ind w:firstLine="560"/>
        <w:rPr>
          <w:rFonts w:ascii="仿宋_GB2312" w:eastAsia="仿宋_GB2312"/>
          <w:sz w:val="24"/>
        </w:rPr>
      </w:pPr>
      <w:r>
        <w:rPr>
          <w:rFonts w:ascii="仿宋_GB2312" w:eastAsia="仿宋_GB2312" w:hint="eastAsia"/>
          <w:sz w:val="24"/>
        </w:rPr>
        <w:t>三、文书填写要求及注意事项</w:t>
      </w:r>
    </w:p>
    <w:p w14:paraId="3A797059" w14:textId="77777777" w:rsidR="00D13BE8" w:rsidRDefault="00D13BE8">
      <w:pPr>
        <w:ind w:firstLine="560"/>
        <w:rPr>
          <w:rFonts w:ascii="仿宋_GB2312" w:eastAsia="仿宋_GB2312"/>
          <w:sz w:val="24"/>
        </w:rPr>
      </w:pPr>
      <w:r>
        <w:rPr>
          <w:rFonts w:ascii="仿宋_GB2312" w:eastAsia="仿宋_GB2312" w:hint="eastAsia"/>
          <w:sz w:val="24"/>
        </w:rPr>
        <w:t>1.仲裁文书的送达方式，仲裁委员会可以参照民事诉讼关于送达方式的有关规定执行。</w:t>
      </w:r>
    </w:p>
    <w:p w14:paraId="5FD7D275" w14:textId="77777777" w:rsidR="00D13BE8" w:rsidRDefault="00D13BE8">
      <w:pPr>
        <w:ind w:firstLine="560"/>
        <w:rPr>
          <w:rFonts w:ascii="仿宋_GB2312" w:eastAsia="仿宋_GB2312"/>
          <w:sz w:val="24"/>
        </w:rPr>
      </w:pPr>
      <w:r>
        <w:rPr>
          <w:rFonts w:ascii="仿宋_GB2312" w:eastAsia="仿宋_GB2312" w:hint="eastAsia"/>
          <w:sz w:val="24"/>
        </w:rPr>
        <w:t>2.送达仲裁文书，应当直接送交受送达人。受送达人是公民的，本人不在，</w:t>
      </w:r>
      <w:r>
        <w:rPr>
          <w:rFonts w:ascii="仿宋_GB2312" w:eastAsia="仿宋_GB2312" w:hint="eastAsia"/>
          <w:sz w:val="24"/>
        </w:rPr>
        <w:lastRenderedPageBreak/>
        <w:t>送交他的同住成年家属签收；受送达人是法人或其他组织的，应当有法人的法定代表人、其他组织的主要负责人或者该法人、组织负责收件的人签收；受送达人由委托代理人的，可以送交其代理人签收；受送达人已指定代收人的，送交代收人签收。受送达人的同住成年家属，法人或者其他组织的负责收件的人，委托代理人或者代收人在送达回证上签收的日期为送达日期。</w:t>
      </w:r>
    </w:p>
    <w:p w14:paraId="75B1C152" w14:textId="77777777" w:rsidR="00D13BE8" w:rsidRDefault="00D13BE8">
      <w:pPr>
        <w:ind w:firstLineChars="200" w:firstLine="480"/>
        <w:rPr>
          <w:rFonts w:ascii="仿宋_GB2312" w:eastAsia="仿宋_GB2312"/>
          <w:sz w:val="24"/>
        </w:rPr>
      </w:pPr>
      <w:r>
        <w:rPr>
          <w:rFonts w:ascii="仿宋_GB2312" w:eastAsia="仿宋_GB2312" w:hint="eastAsia"/>
          <w:sz w:val="24"/>
        </w:rPr>
        <w:t>3.受送达人或者他的同住成年家属拒绝接收仲裁文书的，送达人应当邀请有关基层组织或者所在单位的代表到场，说明情况，在送达回证上记明拒收事由和日期，由送达人、见证人签名或者盖章，把仲裁文书留在受送达人的住所，即视为送达。</w:t>
      </w:r>
    </w:p>
    <w:p w14:paraId="3F52596E" w14:textId="77777777" w:rsidR="00D13BE8" w:rsidRDefault="00D13BE8">
      <w:pPr>
        <w:ind w:firstLineChars="200" w:firstLine="480"/>
        <w:rPr>
          <w:rFonts w:ascii="仿宋_GB2312" w:eastAsia="仿宋_GB2312"/>
          <w:sz w:val="24"/>
        </w:rPr>
      </w:pPr>
      <w:r>
        <w:rPr>
          <w:rFonts w:ascii="仿宋_GB2312" w:eastAsia="仿宋_GB2312" w:hint="eastAsia"/>
          <w:sz w:val="24"/>
        </w:rPr>
        <w:t>4.直接送达仲裁文书有困难的，可以委托其他仲裁委员会代为送达，或者邮寄送达。邮寄送达的，以回执上注明的收件日期为送达日期。</w:t>
      </w:r>
    </w:p>
    <w:p w14:paraId="553DA781" w14:textId="77777777" w:rsidR="00D13BE8" w:rsidRDefault="00D13BE8">
      <w:pPr>
        <w:ind w:firstLineChars="200" w:firstLine="480"/>
        <w:rPr>
          <w:rFonts w:ascii="仿宋_GB2312" w:eastAsia="仿宋_GB2312"/>
          <w:sz w:val="24"/>
        </w:rPr>
      </w:pPr>
      <w:r>
        <w:rPr>
          <w:rFonts w:ascii="仿宋_GB2312" w:eastAsia="仿宋_GB2312" w:hint="eastAsia"/>
          <w:sz w:val="24"/>
        </w:rPr>
        <w:t>5.受送达人下落不明，或者用上述规定的其他方式无法送达的，公告送达。自发出公告之日起，经过六十日，即视为送达。</w:t>
      </w:r>
    </w:p>
    <w:p w14:paraId="394FD1D6" w14:textId="77777777" w:rsidR="00D13BE8" w:rsidRDefault="00D13BE8">
      <w:pPr>
        <w:ind w:firstLineChars="200" w:firstLine="480"/>
        <w:rPr>
          <w:rFonts w:ascii="仿宋_GB2312" w:eastAsia="仿宋_GB2312"/>
          <w:sz w:val="24"/>
        </w:rPr>
      </w:pPr>
      <w:r>
        <w:rPr>
          <w:rFonts w:ascii="仿宋_GB2312" w:eastAsia="仿宋_GB2312" w:hint="eastAsia"/>
          <w:sz w:val="24"/>
        </w:rPr>
        <w:t>6.公告送达，应当在备注中记明原因和经过。</w:t>
      </w:r>
    </w:p>
    <w:p w14:paraId="4631CDA4" w14:textId="77777777" w:rsidR="00D13BE8" w:rsidRDefault="00D13BE8">
      <w:pPr>
        <w:ind w:firstLineChars="200" w:firstLine="480"/>
        <w:rPr>
          <w:rFonts w:ascii="仿宋_GB2312" w:eastAsia="仿宋_GB2312"/>
          <w:sz w:val="24"/>
        </w:rPr>
      </w:pPr>
    </w:p>
    <w:p w14:paraId="7FAAF0AE" w14:textId="77777777" w:rsidR="00D13BE8" w:rsidRDefault="00D13BE8">
      <w:pPr>
        <w:ind w:firstLineChars="200" w:firstLine="480"/>
        <w:rPr>
          <w:rFonts w:ascii="仿宋_GB2312" w:eastAsia="仿宋_GB2312"/>
          <w:sz w:val="24"/>
        </w:rPr>
      </w:pPr>
    </w:p>
    <w:p w14:paraId="5BE036D3" w14:textId="77777777" w:rsidR="00D13BE8" w:rsidRDefault="00D13BE8">
      <w:pPr>
        <w:ind w:firstLineChars="200" w:firstLine="480"/>
        <w:rPr>
          <w:rFonts w:ascii="仿宋_GB2312" w:eastAsia="仿宋_GB2312"/>
          <w:sz w:val="24"/>
        </w:rPr>
      </w:pPr>
    </w:p>
    <w:p w14:paraId="43A420FB" w14:textId="77777777" w:rsidR="00D13BE8" w:rsidRDefault="00D13BE8">
      <w:pPr>
        <w:ind w:firstLineChars="200" w:firstLine="480"/>
        <w:rPr>
          <w:rFonts w:ascii="仿宋_GB2312" w:eastAsia="仿宋_GB2312"/>
          <w:sz w:val="24"/>
        </w:rPr>
      </w:pPr>
    </w:p>
    <w:p w14:paraId="0A921F58" w14:textId="77777777" w:rsidR="00D13BE8" w:rsidRDefault="00D13BE8">
      <w:pPr>
        <w:ind w:firstLineChars="200" w:firstLine="480"/>
        <w:rPr>
          <w:rFonts w:ascii="仿宋_GB2312" w:eastAsia="仿宋_GB2312"/>
          <w:sz w:val="24"/>
        </w:rPr>
      </w:pPr>
    </w:p>
    <w:p w14:paraId="22C92480" w14:textId="77777777" w:rsidR="00D13BE8" w:rsidRDefault="00D13BE8">
      <w:pPr>
        <w:ind w:firstLineChars="200" w:firstLine="480"/>
        <w:rPr>
          <w:rFonts w:ascii="仿宋_GB2312" w:eastAsia="仿宋_GB2312"/>
          <w:sz w:val="24"/>
        </w:rPr>
      </w:pPr>
    </w:p>
    <w:p w14:paraId="1989F873" w14:textId="77777777" w:rsidR="00D13BE8" w:rsidRDefault="00D13BE8">
      <w:pPr>
        <w:ind w:firstLineChars="200" w:firstLine="480"/>
        <w:rPr>
          <w:rFonts w:ascii="仿宋_GB2312" w:eastAsia="仿宋_GB2312"/>
          <w:sz w:val="24"/>
        </w:rPr>
      </w:pPr>
    </w:p>
    <w:p w14:paraId="5D0D2539" w14:textId="77777777" w:rsidR="00D13BE8" w:rsidRDefault="00D13BE8">
      <w:pPr>
        <w:ind w:firstLineChars="200" w:firstLine="480"/>
        <w:rPr>
          <w:rFonts w:ascii="仿宋_GB2312" w:eastAsia="仿宋_GB2312"/>
          <w:sz w:val="24"/>
        </w:rPr>
      </w:pPr>
    </w:p>
    <w:p w14:paraId="5C59E68E" w14:textId="77777777" w:rsidR="00D13BE8" w:rsidRDefault="00D13BE8">
      <w:pPr>
        <w:ind w:firstLineChars="200" w:firstLine="480"/>
        <w:rPr>
          <w:rFonts w:ascii="仿宋_GB2312" w:eastAsia="仿宋_GB2312"/>
          <w:sz w:val="24"/>
        </w:rPr>
      </w:pPr>
    </w:p>
    <w:p w14:paraId="7FEEB02C" w14:textId="77777777" w:rsidR="00D13BE8" w:rsidRDefault="00D13BE8"/>
    <w:sectPr w:rsidR="00D13BE8">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66F998" w14:textId="77777777" w:rsidR="00E07934" w:rsidRDefault="00E07934" w:rsidP="004A1B1B">
      <w:r>
        <w:separator/>
      </w:r>
    </w:p>
  </w:endnote>
  <w:endnote w:type="continuationSeparator" w:id="0">
    <w:p w14:paraId="65E1A691" w14:textId="77777777" w:rsidR="00E07934" w:rsidRDefault="00E07934" w:rsidP="004A1B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0" w:usb1="080E0000" w:usb2="00000010" w:usb3="00000000" w:csb0="00040000" w:csb1="00000000"/>
  </w:font>
  <w:font w:name="仿宋_GB2312">
    <w:altName w:val="微软雅黑"/>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DFDF40" w14:textId="77777777" w:rsidR="00E07934" w:rsidRDefault="00E07934" w:rsidP="004A1B1B">
      <w:r>
        <w:separator/>
      </w:r>
    </w:p>
  </w:footnote>
  <w:footnote w:type="continuationSeparator" w:id="0">
    <w:p w14:paraId="7264B8B9" w14:textId="77777777" w:rsidR="00E07934" w:rsidRDefault="00E07934" w:rsidP="004A1B1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2B71"/>
    <w:rsid w:val="000103B5"/>
    <w:rsid w:val="00032737"/>
    <w:rsid w:val="00077190"/>
    <w:rsid w:val="000E4DB5"/>
    <w:rsid w:val="00133D9B"/>
    <w:rsid w:val="0016458E"/>
    <w:rsid w:val="001D47CA"/>
    <w:rsid w:val="00255DB6"/>
    <w:rsid w:val="00262CD6"/>
    <w:rsid w:val="003B7729"/>
    <w:rsid w:val="00425518"/>
    <w:rsid w:val="004423B8"/>
    <w:rsid w:val="0049755C"/>
    <w:rsid w:val="004A1B1B"/>
    <w:rsid w:val="004C47B3"/>
    <w:rsid w:val="00546E24"/>
    <w:rsid w:val="0056132F"/>
    <w:rsid w:val="005F6898"/>
    <w:rsid w:val="00622EEE"/>
    <w:rsid w:val="00646DDA"/>
    <w:rsid w:val="00651514"/>
    <w:rsid w:val="006B3317"/>
    <w:rsid w:val="007C76FE"/>
    <w:rsid w:val="00822B71"/>
    <w:rsid w:val="00875EE8"/>
    <w:rsid w:val="008F058A"/>
    <w:rsid w:val="008F5C85"/>
    <w:rsid w:val="0090443D"/>
    <w:rsid w:val="00907AF9"/>
    <w:rsid w:val="00916A1B"/>
    <w:rsid w:val="009235B5"/>
    <w:rsid w:val="00984DE9"/>
    <w:rsid w:val="009C3415"/>
    <w:rsid w:val="009D6715"/>
    <w:rsid w:val="00AB06E2"/>
    <w:rsid w:val="00AE4A3D"/>
    <w:rsid w:val="00B43C66"/>
    <w:rsid w:val="00D13BE8"/>
    <w:rsid w:val="00D335C8"/>
    <w:rsid w:val="00D4538D"/>
    <w:rsid w:val="00DB5C71"/>
    <w:rsid w:val="00DB7796"/>
    <w:rsid w:val="00DC6928"/>
    <w:rsid w:val="00E07934"/>
    <w:rsid w:val="00E66E6E"/>
    <w:rsid w:val="00EF625F"/>
    <w:rsid w:val="00F264BF"/>
    <w:rsid w:val="00F65798"/>
    <w:rsid w:val="7BDD32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9ACA90C"/>
  <w15:chartTrackingRefBased/>
  <w15:docId w15:val="{C7E2936D-79FF-4AA6-A466-9B384D9EC0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keepLines/>
      <w:spacing w:before="340" w:after="330" w:line="576" w:lineRule="auto"/>
      <w:outlineLvl w:val="0"/>
    </w:pPr>
    <w:rPr>
      <w:b/>
      <w:bCs/>
      <w:kern w:val="44"/>
      <w:sz w:val="44"/>
      <w:szCs w:val="44"/>
    </w:rPr>
  </w:style>
  <w:style w:type="paragraph" w:styleId="2">
    <w:name w:val="heading 2"/>
    <w:basedOn w:val="a"/>
    <w:next w:val="a"/>
    <w:qFormat/>
    <w:pPr>
      <w:keepNext/>
      <w:keepLines/>
      <w:spacing w:before="260" w:after="260" w:line="415" w:lineRule="auto"/>
      <w:outlineLvl w:val="1"/>
    </w:pPr>
    <w:rPr>
      <w:rFonts w:ascii="Arial" w:eastAsia="黑体" w:hAnsi="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页脚 字符"/>
    <w:basedOn w:val="a0"/>
    <w:link w:val="a4"/>
    <w:rPr>
      <w:kern w:val="2"/>
      <w:sz w:val="18"/>
      <w:szCs w:val="18"/>
    </w:rPr>
  </w:style>
  <w:style w:type="character" w:customStyle="1" w:styleId="10">
    <w:name w:val="标题 1 字符"/>
    <w:link w:val="1"/>
    <w:locked/>
    <w:rPr>
      <w:rFonts w:eastAsia="宋体"/>
      <w:b/>
      <w:bCs/>
      <w:kern w:val="44"/>
      <w:sz w:val="44"/>
      <w:szCs w:val="44"/>
      <w:lang w:val="en-US" w:eastAsia="zh-CN" w:bidi="ar-SA"/>
    </w:rPr>
  </w:style>
  <w:style w:type="character" w:customStyle="1" w:styleId="a5">
    <w:name w:val="页眉 字符"/>
    <w:basedOn w:val="a0"/>
    <w:link w:val="a6"/>
    <w:rPr>
      <w:kern w:val="2"/>
      <w:sz w:val="18"/>
      <w:szCs w:val="18"/>
    </w:rPr>
  </w:style>
  <w:style w:type="paragraph" w:styleId="a6">
    <w:name w:val="header"/>
    <w:basedOn w:val="a"/>
    <w:link w:val="a5"/>
    <w:pPr>
      <w:pBdr>
        <w:bottom w:val="single" w:sz="6" w:space="1" w:color="auto"/>
      </w:pBdr>
      <w:tabs>
        <w:tab w:val="center" w:pos="4153"/>
        <w:tab w:val="right" w:pos="8306"/>
      </w:tabs>
      <w:snapToGrid w:val="0"/>
      <w:jc w:val="center"/>
    </w:pPr>
    <w:rPr>
      <w:sz w:val="18"/>
      <w:szCs w:val="18"/>
    </w:rPr>
  </w:style>
  <w:style w:type="paragraph" w:styleId="a4">
    <w:name w:val="footer"/>
    <w:basedOn w:val="a"/>
    <w:link w:val="a3"/>
    <w:pPr>
      <w:tabs>
        <w:tab w:val="center" w:pos="4153"/>
        <w:tab w:val="right" w:pos="8306"/>
      </w:tabs>
      <w:snapToGrid w:val="0"/>
      <w:jc w:val="left"/>
    </w:pPr>
    <w:rPr>
      <w:sz w:val="18"/>
      <w:szCs w:val="18"/>
    </w:rPr>
  </w:style>
  <w:style w:type="character" w:styleId="a7">
    <w:name w:val="annotation reference"/>
    <w:basedOn w:val="a0"/>
    <w:rsid w:val="00DB7796"/>
    <w:rPr>
      <w:sz w:val="21"/>
      <w:szCs w:val="21"/>
    </w:rPr>
  </w:style>
  <w:style w:type="paragraph" w:styleId="a8">
    <w:name w:val="annotation text"/>
    <w:basedOn w:val="a"/>
    <w:link w:val="a9"/>
    <w:rsid w:val="00DB7796"/>
    <w:pPr>
      <w:jc w:val="left"/>
    </w:pPr>
  </w:style>
  <w:style w:type="character" w:customStyle="1" w:styleId="a9">
    <w:name w:val="批注文字 字符"/>
    <w:basedOn w:val="a0"/>
    <w:link w:val="a8"/>
    <w:rsid w:val="00DB7796"/>
    <w:rPr>
      <w:kern w:val="2"/>
      <w:sz w:val="21"/>
      <w:szCs w:val="24"/>
    </w:rPr>
  </w:style>
  <w:style w:type="paragraph" w:styleId="aa">
    <w:name w:val="annotation subject"/>
    <w:basedOn w:val="a8"/>
    <w:next w:val="a8"/>
    <w:link w:val="ab"/>
    <w:rsid w:val="00DB7796"/>
    <w:rPr>
      <w:b/>
      <w:bCs/>
    </w:rPr>
  </w:style>
  <w:style w:type="character" w:customStyle="1" w:styleId="ab">
    <w:name w:val="批注主题 字符"/>
    <w:basedOn w:val="a9"/>
    <w:link w:val="aa"/>
    <w:rsid w:val="00DB7796"/>
    <w:rPr>
      <w:b/>
      <w:bCs/>
      <w:kern w:val="2"/>
      <w:sz w:val="21"/>
      <w:szCs w:val="24"/>
    </w:rPr>
  </w:style>
  <w:style w:type="paragraph" w:styleId="ac">
    <w:name w:val="Balloon Text"/>
    <w:basedOn w:val="a"/>
    <w:link w:val="ad"/>
    <w:rsid w:val="00DB7796"/>
    <w:rPr>
      <w:sz w:val="18"/>
      <w:szCs w:val="18"/>
    </w:rPr>
  </w:style>
  <w:style w:type="character" w:customStyle="1" w:styleId="ad">
    <w:name w:val="批注框文本 字符"/>
    <w:basedOn w:val="a0"/>
    <w:link w:val="ac"/>
    <w:rsid w:val="00DB7796"/>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utf-8"/>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4</Pages>
  <Words>197</Words>
  <Characters>1125</Characters>
  <Application>Microsoft Office Word</Application>
  <DocSecurity>0</DocSecurity>
  <Lines>9</Lines>
  <Paragraphs>2</Paragraphs>
  <ScaleCrop>false</ScaleCrop>
  <Company/>
  <LinksUpToDate>false</LinksUpToDate>
  <CharactersWithSpaces>1320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陈贞</dc:creator>
  <cp:keywords/>
  <cp:lastModifiedBy>q c</cp:lastModifiedBy>
  <cp:revision>4</cp:revision>
  <dcterms:created xsi:type="dcterms:W3CDTF">2022-01-13T02:41:00Z</dcterms:created>
  <dcterms:modified xsi:type="dcterms:W3CDTF">2022-01-13T03:09:00Z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2052-1.9.1.2994</vt:lpwstr>
  </property>
</Properties>
</file>